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000000"/>
          <w:sz w:val="52"/>
        </w:rPr>
        <w:t xml:space="preserve">Где нет угроз, не мучит страх, </w:t>
        <w:br/>
        <w:t xml:space="preserve">Превыше звёзд на небесах, </w:t>
        <w:br/>
        <w:t xml:space="preserve">Прекрасный мир и мир красот </w:t>
        <w:br/>
        <w:t>В краю родном спасённых ждёт</w:t>
        <w:br/>
      </w:r>
    </w:p>
    <w:p>
      <w:r>
        <w:rPr>
          <w:b/>
          <w:color w:val="0070C0"/>
          <w:sz w:val="52"/>
        </w:rPr>
        <w:t>Припев:</w:t>
        <w:br/>
        <w:t xml:space="preserve">О, вечный дом, где радость и свет! </w:t>
        <w:br/>
        <w:t xml:space="preserve">О, вечный день, где вечера нет! </w:t>
        <w:br/>
        <w:t xml:space="preserve">Господь зовёт и мы идём, </w:t>
        <w:br/>
        <w:t xml:space="preserve">Любовь ведёт в небесный дом </w:t>
        <w:br/>
        <w:br/>
      </w:r>
      <w:r>
        <w:rPr>
          <w:b/>
          <w:color w:val="0070C0"/>
          <w:sz w:val="52"/>
        </w:rPr>
        <w:t xml:space="preserve">О, вечный дом, где радость и свет! </w:t>
        <w:br/>
        <w:t xml:space="preserve">О, вечный день, где вечера нет! </w:t>
        <w:br/>
        <w:t xml:space="preserve">Господь зовёт и мы идём, </w:t>
        <w:br/>
        <w:t>Господь ведёт в небесный дом</w:t>
        <w:br/>
      </w:r>
    </w:p>
    <w:p>
      <w:r>
        <w:rPr>
          <w:b/>
          <w:color w:val="000000"/>
          <w:sz w:val="52"/>
        </w:rPr>
        <w:t xml:space="preserve">Там неземной ликует хор, </w:t>
        <w:br/>
        <w:t xml:space="preserve">Течёт река живой воды </w:t>
        <w:br/>
        <w:t xml:space="preserve">Там чистотой сияет всё! </w:t>
        <w:br/>
        <w:t>Hаграда там за все труды</w:t>
        <w:br/>
      </w:r>
    </w:p>
    <w:p/>
    <w:p>
      <w:r>
        <w:rPr>
          <w:b/>
          <w:color w:val="000000"/>
          <w:sz w:val="52"/>
        </w:rPr>
        <w:t xml:space="preserve">Угасший день взойдёт светлей, </w:t>
        <w:br/>
        <w:t xml:space="preserve">Наполнит Бог хвалой уста </w:t>
        <w:br/>
        <w:t xml:space="preserve">Своих родных, своих друзей </w:t>
        <w:br/>
        <w:t>Мы там найдём у ног Христа</w:t>
        <w:br/>
      </w:r>
    </w:p>
    <w:p>
      <w:r>
        <w:rPr>
          <w:b/>
          <w:color w:val="0070C0"/>
          <w:sz w:val="52"/>
        </w:rPr>
        <w:t>Припев:</w:t>
        <w:br/>
        <w:t xml:space="preserve">О, вечный дом, где радость и свет! </w:t>
        <w:br/>
        <w:t xml:space="preserve">О, вечный день, где вечера нет! </w:t>
        <w:br/>
        <w:t xml:space="preserve">Господь зовёт и мы идём, </w:t>
        <w:br/>
        <w:t xml:space="preserve">Любовь ведёт в небесный дом </w:t>
        <w:br/>
        <w:br/>
      </w:r>
      <w:r>
        <w:rPr>
          <w:b/>
          <w:color w:val="0070C0"/>
          <w:sz w:val="52"/>
        </w:rPr>
        <w:t xml:space="preserve">О, вечный дом, где радость и свет! </w:t>
        <w:br/>
        <w:t xml:space="preserve">О, вечный день, где вечера нет! </w:t>
        <w:br/>
        <w:t xml:space="preserve">Господь зовёт и мы идём, </w:t>
        <w:br/>
        <w:t>Господь ведёт в небесный дом</w:t>
        <w:br/>
      </w:r>
    </w:p>
    <w:p>
      <w:r>
        <w:rPr>
          <w:b/>
          <w:color w:val="000000"/>
          <w:sz w:val="52"/>
        </w:rPr>
        <w:t xml:space="preserve">И мы не можем замолчать </w:t>
        <w:br/>
        <w:t xml:space="preserve">О вечном доме возвещать, </w:t>
        <w:br/>
        <w:t xml:space="preserve">Молчаньем враг нас не скуёт, </w:t>
        <w:br/>
        <w:t>Наш дух о родине поёт!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